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9" w:rsidRPr="00D90C39" w:rsidRDefault="003612E9" w:rsidP="003612E9">
      <w:pPr>
        <w:jc w:val="center"/>
        <w:rPr>
          <w:sz w:val="20"/>
          <w:lang w:val="sr-Cyrl-CS"/>
        </w:rPr>
      </w:pPr>
      <w:smartTag w:uri="urn:schemas-microsoft-com:office:smarttags" w:element="stockticker">
        <w:r w:rsidRPr="00D90C39">
          <w:rPr>
            <w:b/>
            <w:sz w:val="20"/>
            <w:lang w:val="en-US"/>
          </w:rPr>
          <w:t>VII</w:t>
        </w:r>
      </w:smartTag>
      <w:r w:rsidRPr="00D90C39">
        <w:rPr>
          <w:b/>
          <w:sz w:val="20"/>
          <w:lang w:val="sr-Cyrl-CS"/>
        </w:rPr>
        <w:t>. ПОСЕБНЕ ОДРЕДБЕ О ОБЕЗБЕЂИВАЊУ ОСТВАРИВАЊА ПРАВА УЧЕНИКА, ЗАШТИТИ И БЕЗБЕДНОСТИ УЧЕНИКА И ЗАПОСЛЕНИХ И МЕРАМА ЗА СПРЕЧАВАЊЕ ПОВРЕДА ЗАБРАНА</w:t>
      </w:r>
    </w:p>
    <w:p w:rsidR="003612E9" w:rsidRPr="00D90C39" w:rsidRDefault="003612E9" w:rsidP="003612E9">
      <w:pPr>
        <w:rPr>
          <w:b/>
          <w:sz w:val="20"/>
          <w:lang w:val="sr-Cyrl-CS"/>
        </w:rPr>
      </w:pPr>
    </w:p>
    <w:p w:rsidR="003612E9" w:rsidRPr="00D90C39" w:rsidRDefault="003612E9" w:rsidP="003612E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61</w:t>
      </w:r>
      <w:r w:rsidRPr="00D90C39">
        <w:rPr>
          <w:b/>
          <w:sz w:val="20"/>
          <w:lang w:val="sr-Cyrl-CS"/>
        </w:rPr>
        <w:t>.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Органи Школе дужни су да предузимају мере ради: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обезбеђивања остваривања права ученика;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обезбеђивања заштите и безбедности ученика и запослених;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спречавања повреда забрана дискриминације, насиља, злостављања и зане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ри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вања</w:t>
      </w:r>
      <w:r>
        <w:rPr>
          <w:sz w:val="20"/>
          <w:lang w:val="sr-Cyrl-CS"/>
        </w:rPr>
        <w:t>,</w:t>
      </w:r>
      <w:r w:rsidRPr="00D90C39">
        <w:rPr>
          <w:sz w:val="20"/>
          <w:lang w:val="sr-Cyrl-CS"/>
        </w:rPr>
        <w:t xml:space="preserve"> страначког организовања и деловања</w:t>
      </w:r>
      <w:r>
        <w:rPr>
          <w:sz w:val="20"/>
          <w:lang w:val="sr-Cyrl-CS"/>
        </w:rPr>
        <w:t xml:space="preserve"> и понашања које вређа углед, част или достојанство</w:t>
      </w:r>
      <w:r w:rsidRPr="00D90C39">
        <w:rPr>
          <w:sz w:val="20"/>
          <w:lang w:val="sr-Cyrl-CS"/>
        </w:rPr>
        <w:t xml:space="preserve"> (у даљем тексту: повреде забрана).</w:t>
      </w:r>
    </w:p>
    <w:p w:rsidR="003612E9" w:rsidRPr="00D90C39" w:rsidRDefault="003612E9" w:rsidP="003612E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62</w:t>
      </w:r>
      <w:r w:rsidRPr="00D90C39">
        <w:rPr>
          <w:b/>
          <w:sz w:val="20"/>
          <w:lang w:val="sr-Cyrl-CS"/>
        </w:rPr>
        <w:t>.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Мере из претходног члана обухватају: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примену прописа и доношење и примену општих аката у материји оствари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ња и заштите права ученика;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примену прописа и доношење и примену општих аката у области безбед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ности и здравља на раду и заштите и безбедности ученика за време боравка у Школи и за време свих активности које организује Школа;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формирање тимова за спровођење и праћење мера из претходног члана;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сарадњу с одбором за безбедност и здравље на раду;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5) </w:t>
      </w:r>
      <w:r w:rsidRPr="00AF1939">
        <w:rPr>
          <w:spacing w:val="-4"/>
          <w:sz w:val="20"/>
          <w:lang w:val="sr-Cyrl-CS"/>
        </w:rPr>
        <w:t>сарадњу са синдикатом у Школи, ученичким организацијама и субјектима ван Школе;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6) поступање у појединачним случајевима кршења права ученика, </w:t>
      </w:r>
      <w:proofErr w:type="spellStart"/>
      <w:r w:rsidRPr="00D90C39">
        <w:rPr>
          <w:sz w:val="20"/>
          <w:lang w:val="sr-Cyrl-CS"/>
        </w:rPr>
        <w:t>необез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беђи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вања</w:t>
      </w:r>
      <w:proofErr w:type="spellEnd"/>
      <w:r w:rsidRPr="00D90C39">
        <w:rPr>
          <w:sz w:val="20"/>
          <w:lang w:val="sr-Cyrl-CS"/>
        </w:rPr>
        <w:t xml:space="preserve"> заштите и безбедности ученика и запослених или повреда забрана;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7) приказ и анализа стања остваривања права ученика, обезбеђивања заштите и безбедности ученика и запослених и спречавања повреда забрана, у извештајима о раду Школе и органа Школе;</w:t>
      </w:r>
    </w:p>
    <w:p w:rsidR="003612E9" w:rsidRPr="00D90C39" w:rsidRDefault="003612E9" w:rsidP="003612E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63</w:t>
      </w:r>
      <w:r w:rsidRPr="00D90C39">
        <w:rPr>
          <w:b/>
          <w:sz w:val="20"/>
          <w:lang w:val="sr-Cyrl-CS"/>
        </w:rPr>
        <w:t>.</w:t>
      </w:r>
    </w:p>
    <w:p w:rsidR="003612E9" w:rsidRPr="000A2714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Школа</w:t>
      </w:r>
      <w:r w:rsidRPr="000A2714">
        <w:rPr>
          <w:sz w:val="20"/>
          <w:lang w:val="sr-Cyrl-CS"/>
        </w:rPr>
        <w:t xml:space="preserve"> је дужна да одмах поднесе пријаву надлежном органу ако се код</w:t>
      </w:r>
      <w:r w:rsidRPr="00D90C39">
        <w:rPr>
          <w:sz w:val="20"/>
          <w:lang w:val="sr-Cyrl-CS"/>
        </w:rPr>
        <w:t xml:space="preserve"> </w:t>
      </w:r>
      <w:r w:rsidRPr="000A2714">
        <w:rPr>
          <w:sz w:val="20"/>
          <w:lang w:val="sr-Cyrl-CS"/>
        </w:rPr>
        <w:t>уче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ни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ка примете знаци насиља, злостављања или занемаривања.</w:t>
      </w:r>
    </w:p>
    <w:p w:rsidR="003612E9" w:rsidRPr="00050034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У случају испољеног </w:t>
      </w:r>
      <w:r w:rsidRPr="00050034">
        <w:rPr>
          <w:sz w:val="20"/>
          <w:lang w:val="sr-Cyrl-CS"/>
        </w:rPr>
        <w:t>насиља и</w:t>
      </w:r>
      <w:r w:rsidRPr="00D90C39">
        <w:rPr>
          <w:sz w:val="20"/>
          <w:lang w:val="sr-Cyrl-CS"/>
        </w:rPr>
        <w:t>/или</w:t>
      </w:r>
      <w:r w:rsidRPr="00050034">
        <w:rPr>
          <w:sz w:val="20"/>
          <w:lang w:val="sr-Cyrl-CS"/>
        </w:rPr>
        <w:t xml:space="preserve"> злостављања</w:t>
      </w:r>
      <w:r w:rsidRPr="00D90C39">
        <w:rPr>
          <w:sz w:val="20"/>
          <w:lang w:val="sr-Cyrl-CS"/>
        </w:rPr>
        <w:t xml:space="preserve"> у смислу одредаба Статута,</w:t>
      </w:r>
      <w:r w:rsidRPr="00050034">
        <w:rPr>
          <w:sz w:val="20"/>
          <w:lang w:val="sr-Cyrl-CS"/>
        </w:rPr>
        <w:t xml:space="preserve"> од стране ученика, његовог родитеља или</w:t>
      </w:r>
      <w:r w:rsidRPr="00D90C39">
        <w:rPr>
          <w:sz w:val="20"/>
          <w:lang w:val="sr-Cyrl-CS"/>
        </w:rPr>
        <w:t xml:space="preserve"> другог</w:t>
      </w:r>
      <w:r w:rsidRPr="00050034">
        <w:rPr>
          <w:sz w:val="20"/>
          <w:lang w:val="sr-Cyrl-CS"/>
        </w:rPr>
        <w:t xml:space="preserve"> одраслог</w:t>
      </w:r>
      <w:r w:rsidRPr="00D90C39">
        <w:rPr>
          <w:sz w:val="20"/>
          <w:lang w:val="sr-Cyrl-CS"/>
        </w:rPr>
        <w:t xml:space="preserve"> лица</w:t>
      </w:r>
      <w:r w:rsidRPr="00050034">
        <w:rPr>
          <w:sz w:val="20"/>
          <w:lang w:val="sr-Cyrl-CS"/>
        </w:rPr>
        <w:t>, над наставником, стручним сарадником и другим запосленим</w:t>
      </w:r>
      <w:r w:rsidRPr="00D90C39">
        <w:rPr>
          <w:sz w:val="20"/>
          <w:lang w:val="sr-Cyrl-CS"/>
        </w:rPr>
        <w:t xml:space="preserve">, </w:t>
      </w:r>
      <w:r w:rsidRPr="00050034">
        <w:rPr>
          <w:sz w:val="20"/>
          <w:lang w:val="sr-Cyrl-CS"/>
        </w:rPr>
        <w:t xml:space="preserve">против </w:t>
      </w:r>
      <w:r w:rsidRPr="00D90C39">
        <w:rPr>
          <w:sz w:val="20"/>
          <w:lang w:val="sr-Cyrl-CS"/>
        </w:rPr>
        <w:t>тих лица се</w:t>
      </w:r>
      <w:r w:rsidRPr="00050034">
        <w:rPr>
          <w:sz w:val="20"/>
          <w:lang w:val="sr-Cyrl-CS"/>
        </w:rPr>
        <w:t xml:space="preserve"> по</w:t>
      </w:r>
      <w:r w:rsidRPr="00D90C39">
        <w:rPr>
          <w:sz w:val="20"/>
          <w:lang w:val="sr-Cyrl-CS"/>
        </w:rPr>
        <w:t xml:space="preserve">дноси </w:t>
      </w:r>
      <w:proofErr w:type="spellStart"/>
      <w:r w:rsidRPr="00D90C39">
        <w:rPr>
          <w:sz w:val="20"/>
          <w:lang w:val="sr-Cyrl-CS"/>
        </w:rPr>
        <w:t>прекршајна</w:t>
      </w:r>
      <w:proofErr w:type="spellEnd"/>
      <w:r w:rsidRPr="00D90C39">
        <w:rPr>
          <w:sz w:val="20"/>
          <w:lang w:val="sr-Cyrl-CS"/>
        </w:rPr>
        <w:t xml:space="preserve"> или кривична пријава</w:t>
      </w:r>
      <w:r w:rsidRPr="00050034">
        <w:rPr>
          <w:sz w:val="20"/>
          <w:lang w:val="sr-Cyrl-CS"/>
        </w:rPr>
        <w:t>.</w:t>
      </w:r>
    </w:p>
    <w:p w:rsidR="003612E9" w:rsidRPr="00D90C39" w:rsidRDefault="003612E9" w:rsidP="003612E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64</w:t>
      </w:r>
      <w:r w:rsidRPr="00D90C39">
        <w:rPr>
          <w:b/>
          <w:sz w:val="20"/>
          <w:lang w:val="sr-Cyrl-CS"/>
        </w:rPr>
        <w:t>.</w:t>
      </w:r>
    </w:p>
    <w:p w:rsidR="003612E9" w:rsidRPr="000A2714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Поступање у Школи као одговор на насиље и </w:t>
      </w:r>
      <w:proofErr w:type="spellStart"/>
      <w:r w:rsidRPr="00D90C39">
        <w:rPr>
          <w:sz w:val="20"/>
          <w:lang w:val="sr-Cyrl-CS"/>
        </w:rPr>
        <w:t>злостављање</w:t>
      </w:r>
      <w:proofErr w:type="spellEnd"/>
      <w:r w:rsidRPr="00D90C39">
        <w:rPr>
          <w:sz w:val="20"/>
          <w:lang w:val="sr-Cyrl-CS"/>
        </w:rPr>
        <w:t xml:space="preserve"> спроводи се према </w:t>
      </w:r>
      <w:r w:rsidRPr="000A2714">
        <w:rPr>
          <w:sz w:val="20"/>
          <w:lang w:val="sr-Cyrl-CS"/>
        </w:rPr>
        <w:t>Протокол</w:t>
      </w:r>
      <w:r w:rsidRPr="00D90C39">
        <w:rPr>
          <w:sz w:val="20"/>
          <w:lang w:val="sr-Cyrl-CS"/>
        </w:rPr>
        <w:t>у</w:t>
      </w:r>
      <w:r w:rsidRPr="000A2714">
        <w:rPr>
          <w:sz w:val="20"/>
          <w:lang w:val="sr-Cyrl-CS"/>
        </w:rPr>
        <w:t xml:space="preserve"> поступања у установи у одговору на насиље и </w:t>
      </w:r>
      <w:proofErr w:type="spellStart"/>
      <w:r w:rsidRPr="000A2714">
        <w:rPr>
          <w:sz w:val="20"/>
          <w:lang w:val="sr-Cyrl-CS"/>
        </w:rPr>
        <w:t>злостављање</w:t>
      </w:r>
      <w:proofErr w:type="spellEnd"/>
      <w:r w:rsidRPr="000A2714">
        <w:rPr>
          <w:sz w:val="20"/>
          <w:lang w:val="sr-Cyrl-CS"/>
        </w:rPr>
        <w:t>,</w:t>
      </w:r>
      <w:r w:rsidRPr="00D90C39">
        <w:rPr>
          <w:sz w:val="20"/>
          <w:lang w:val="sr-Cyrl-CS"/>
        </w:rPr>
        <w:t xml:space="preserve"> који утврђује </w:t>
      </w:r>
      <w:r w:rsidRPr="000A2714">
        <w:rPr>
          <w:sz w:val="20"/>
          <w:lang w:val="sr-Cyrl-CS"/>
        </w:rPr>
        <w:t>садржај и начине спровођења превентивних и интервентних активности, услове и на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чи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не за процену ризика, начине заштите од насиља, злостављања и занемаривања, </w:t>
      </w:r>
      <w:r w:rsidRPr="00D90C39">
        <w:rPr>
          <w:sz w:val="20"/>
          <w:lang w:val="sr-Cyrl-CS"/>
        </w:rPr>
        <w:t>а доноси га</w:t>
      </w:r>
      <w:r w:rsidRPr="000A2714">
        <w:rPr>
          <w:sz w:val="20"/>
          <w:lang w:val="sr-Cyrl-CS"/>
        </w:rPr>
        <w:t xml:space="preserve"> министар.</w:t>
      </w:r>
    </w:p>
    <w:p w:rsidR="003612E9" w:rsidRPr="004D729D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</w:t>
      </w:r>
      <w:r w:rsidRPr="000A2714">
        <w:rPr>
          <w:sz w:val="20"/>
          <w:lang w:val="sr-Cyrl-CS"/>
        </w:rPr>
        <w:t>репознавањ</w:t>
      </w:r>
      <w:r w:rsidRPr="00D90C39">
        <w:rPr>
          <w:sz w:val="20"/>
          <w:lang w:val="sr-Cyrl-CS"/>
        </w:rPr>
        <w:t>е</w:t>
      </w:r>
      <w:r w:rsidRPr="000A2714">
        <w:rPr>
          <w:sz w:val="20"/>
          <w:lang w:val="sr-Cyrl-CS"/>
        </w:rPr>
        <w:t xml:space="preserve"> </w:t>
      </w:r>
      <w:proofErr w:type="spellStart"/>
      <w:r w:rsidRPr="000A2714">
        <w:rPr>
          <w:sz w:val="20"/>
          <w:lang w:val="sr-Cyrl-CS"/>
        </w:rPr>
        <w:t>невербалних</w:t>
      </w:r>
      <w:proofErr w:type="spellEnd"/>
      <w:r w:rsidRPr="000A2714">
        <w:rPr>
          <w:sz w:val="20"/>
          <w:lang w:val="sr-Cyrl-CS"/>
        </w:rPr>
        <w:t xml:space="preserve"> облика злостављања ученика од стране запосленог за време неге, одмора и рекреације и других облика васпитно-образовног рада</w:t>
      </w:r>
      <w:r w:rsidRPr="00D90C39">
        <w:rPr>
          <w:sz w:val="20"/>
          <w:lang w:val="sr-Cyrl-CS"/>
        </w:rPr>
        <w:t xml:space="preserve"> врши се на основу ближих услова које</w:t>
      </w:r>
      <w:r w:rsidRPr="000A2714">
        <w:rPr>
          <w:sz w:val="20"/>
          <w:lang w:val="sr-Cyrl-CS"/>
        </w:rPr>
        <w:t xml:space="preserve"> прописује министар.</w:t>
      </w:r>
    </w:p>
    <w:p w:rsidR="003612E9" w:rsidRPr="00D90C39" w:rsidRDefault="003612E9" w:rsidP="003612E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65</w:t>
      </w:r>
      <w:r w:rsidRPr="00D90C39">
        <w:rPr>
          <w:b/>
          <w:sz w:val="20"/>
          <w:lang w:val="sr-Cyrl-CS"/>
        </w:rPr>
        <w:t>.</w:t>
      </w:r>
    </w:p>
    <w:p w:rsidR="003612E9" w:rsidRPr="00D90C39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Препознавање облика</w:t>
      </w:r>
      <w:r w:rsidRPr="000A2714">
        <w:rPr>
          <w:sz w:val="20"/>
          <w:lang w:val="sr-Cyrl-CS"/>
        </w:rPr>
        <w:t xml:space="preserve"> дискриминације од стране запосленог, ученика или трећег лица у </w:t>
      </w:r>
      <w:r w:rsidRPr="00D90C39">
        <w:rPr>
          <w:sz w:val="20"/>
          <w:lang w:val="sr-Cyrl-CS"/>
        </w:rPr>
        <w:t>Школи врши се на основу ближих критеријума које</w:t>
      </w:r>
      <w:r w:rsidRPr="000A2714">
        <w:rPr>
          <w:sz w:val="20"/>
          <w:lang w:val="sr-Cyrl-CS"/>
        </w:rPr>
        <w:t xml:space="preserve"> заједнички пропи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су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ј</w:t>
      </w:r>
      <w:r w:rsidRPr="00D90C39">
        <w:rPr>
          <w:sz w:val="20"/>
          <w:lang w:val="sr-Cyrl-CS"/>
        </w:rPr>
        <w:t>у</w:t>
      </w:r>
      <w:r w:rsidRPr="000A2714">
        <w:rPr>
          <w:sz w:val="20"/>
          <w:lang w:val="sr-Cyrl-CS"/>
        </w:rPr>
        <w:t xml:space="preserve"> министар и орган надлежан за припрему прописа о људским и мањинским прави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ма.</w:t>
      </w:r>
    </w:p>
    <w:p w:rsidR="003612E9" w:rsidRPr="00D90C39" w:rsidRDefault="003612E9" w:rsidP="003612E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66</w:t>
      </w:r>
      <w:r w:rsidRPr="00D90C39">
        <w:rPr>
          <w:b/>
          <w:sz w:val="20"/>
          <w:lang w:val="sr-Cyrl-CS"/>
        </w:rPr>
        <w:t>.</w:t>
      </w:r>
    </w:p>
    <w:p w:rsidR="003612E9" w:rsidRPr="000A2714" w:rsidRDefault="003612E9" w:rsidP="003612E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Саставни део Школског програма јесу и п</w:t>
      </w:r>
      <w:r w:rsidRPr="000A2714">
        <w:rPr>
          <w:sz w:val="20"/>
          <w:lang w:val="sr-Cyrl-CS"/>
        </w:rPr>
        <w:t>рограм заштите од насиља, злостав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ља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ња и занемаривања и програми пре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венције других облика ризичног понашања, као што су, нарочито, малолетничка </w:t>
      </w:r>
      <w:proofErr w:type="spellStart"/>
      <w:r w:rsidRPr="000A2714">
        <w:rPr>
          <w:sz w:val="20"/>
          <w:lang w:val="sr-Cyrl-CS"/>
        </w:rPr>
        <w:t>делинквен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ција</w:t>
      </w:r>
      <w:proofErr w:type="spellEnd"/>
      <w:r w:rsidRPr="00D90C39">
        <w:rPr>
          <w:sz w:val="20"/>
          <w:lang w:val="sr-Cyrl-CS"/>
        </w:rPr>
        <w:t>,</w:t>
      </w:r>
      <w:r w:rsidRPr="000A2714">
        <w:rPr>
          <w:sz w:val="20"/>
          <w:lang w:val="sr-Cyrl-CS"/>
        </w:rPr>
        <w:t xml:space="preserve"> упо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тре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ба </w:t>
      </w:r>
      <w:r w:rsidRPr="00D90C39">
        <w:rPr>
          <w:sz w:val="20"/>
          <w:lang w:val="sr-Cyrl-CS"/>
        </w:rPr>
        <w:t xml:space="preserve">дувана, </w:t>
      </w:r>
      <w:r w:rsidRPr="000A2714">
        <w:rPr>
          <w:sz w:val="20"/>
          <w:lang w:val="sr-Cyrl-CS"/>
        </w:rPr>
        <w:t>алко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хола</w:t>
      </w:r>
      <w:r w:rsidRPr="00D90C39">
        <w:rPr>
          <w:sz w:val="20"/>
          <w:lang w:val="sr-Cyrl-CS"/>
        </w:rPr>
        <w:t xml:space="preserve"> и других </w:t>
      </w:r>
      <w:proofErr w:type="spellStart"/>
      <w:r w:rsidRPr="000A2714">
        <w:rPr>
          <w:sz w:val="20"/>
          <w:lang w:val="sr-Cyrl-CS"/>
        </w:rPr>
        <w:t>пси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хоактивних</w:t>
      </w:r>
      <w:proofErr w:type="spellEnd"/>
      <w:r w:rsidRPr="000A2714">
        <w:rPr>
          <w:sz w:val="20"/>
          <w:lang w:val="sr-Cyrl-CS"/>
        </w:rPr>
        <w:t xml:space="preserve"> супстанци</w:t>
      </w:r>
      <w:r w:rsidRPr="00D90C39">
        <w:rPr>
          <w:sz w:val="20"/>
          <w:lang w:val="sr-Cyrl-CS"/>
        </w:rPr>
        <w:t>.</w:t>
      </w:r>
    </w:p>
    <w:p w:rsidR="003612E9" w:rsidRPr="000A2714" w:rsidRDefault="003612E9" w:rsidP="003612E9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Програми из става 1. овог члана остварују се кроз различите наставне и сло</w:t>
      </w:r>
      <w:r w:rsidRPr="00D90C39"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бодне активности са ученицима, запосленима, родитељима, односно ста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ра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те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љи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ма у са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рад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њи са </w:t>
      </w:r>
      <w:r w:rsidRPr="00D90C39">
        <w:rPr>
          <w:sz w:val="20"/>
          <w:lang w:val="sr-Cyrl-CS"/>
        </w:rPr>
        <w:t>о</w:t>
      </w:r>
      <w:r>
        <w:rPr>
          <w:sz w:val="20"/>
          <w:lang w:val="sr-Cyrl-CS"/>
        </w:rPr>
        <w:t>пштином/градом Јагодина</w:t>
      </w:r>
      <w:r w:rsidRPr="000A2714">
        <w:rPr>
          <w:sz w:val="20"/>
          <w:lang w:val="sr-Cyrl-CS"/>
        </w:rPr>
        <w:t>, у складу са утврђе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ним потре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ба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ма.</w:t>
      </w:r>
    </w:p>
    <w:p w:rsidR="003612E9" w:rsidRPr="000A2714" w:rsidRDefault="003612E9" w:rsidP="003612E9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 xml:space="preserve">У остваривање програма из става 1. овог члана укључују се и физичка и правна лица са територије </w:t>
      </w:r>
      <w:r>
        <w:rPr>
          <w:sz w:val="20"/>
          <w:lang w:val="sr-Cyrl-CS"/>
        </w:rPr>
        <w:t>општине/града</w:t>
      </w:r>
      <w:r w:rsidRPr="001472B0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 xml:space="preserve">Јагодина </w:t>
      </w:r>
      <w:r w:rsidRPr="00D90C39">
        <w:rPr>
          <w:sz w:val="20"/>
          <w:lang w:val="sr-Cyrl-CS"/>
        </w:rPr>
        <w:t xml:space="preserve">, </w:t>
      </w:r>
      <w:r w:rsidRPr="000A2714">
        <w:rPr>
          <w:sz w:val="20"/>
          <w:lang w:val="sr-Cyrl-CS"/>
        </w:rPr>
        <w:t>установе у области кул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туре и спорта, </w:t>
      </w:r>
      <w:proofErr w:type="spellStart"/>
      <w:r w:rsidRPr="000A2714">
        <w:rPr>
          <w:sz w:val="20"/>
          <w:lang w:val="sr-Cyrl-CS"/>
        </w:rPr>
        <w:t>вршњачки</w:t>
      </w:r>
      <w:proofErr w:type="spellEnd"/>
      <w:r w:rsidRPr="000A2714">
        <w:rPr>
          <w:sz w:val="20"/>
          <w:lang w:val="sr-Cyrl-CS"/>
        </w:rPr>
        <w:t xml:space="preserve"> посредници, као и лица обучена за превенцију и интер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вен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цију у случају насиља, злостављања и занемаривања и других облика ри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зичног понашања. </w:t>
      </w:r>
    </w:p>
    <w:p w:rsidR="003612E9" w:rsidRDefault="003612E9" w:rsidP="003612E9">
      <w:pPr>
        <w:jc w:val="both"/>
        <w:rPr>
          <w:sz w:val="20"/>
          <w:lang w:val="sr-Cyrl-CS"/>
        </w:rPr>
      </w:pPr>
    </w:p>
    <w:p w:rsidR="0067560C" w:rsidRDefault="0067560C"/>
    <w:sectPr w:rsidR="0067560C" w:rsidSect="006756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612E9"/>
    <w:rsid w:val="001974D3"/>
    <w:rsid w:val="003612E9"/>
    <w:rsid w:val="0067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2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>HKRG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O.SKOLA</dc:creator>
  <cp:lastModifiedBy>O.SKOLA</cp:lastModifiedBy>
  <cp:revision>1</cp:revision>
  <dcterms:created xsi:type="dcterms:W3CDTF">2019-02-07T08:04:00Z</dcterms:created>
  <dcterms:modified xsi:type="dcterms:W3CDTF">2019-02-07T08:04:00Z</dcterms:modified>
</cp:coreProperties>
</file>